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DE" w:rsidRDefault="006229DE" w:rsidP="00AB32FF">
      <w:pPr>
        <w:spacing w:beforeLines="100" w:line="360" w:lineRule="auto"/>
        <w:outlineLvl w:val="1"/>
        <w:rPr>
          <w:rFonts w:ascii="宋体" w:eastAsia="宋体" w:hAnsi="宋体" w:cs="宋体"/>
          <w:b/>
          <w:bCs/>
          <w:color w:val="000000"/>
          <w:sz w:val="30"/>
          <w:szCs w:val="30"/>
        </w:rPr>
      </w:pPr>
      <w:r>
        <w:rPr>
          <w:rFonts w:ascii="宋体" w:eastAsia="宋体" w:hAnsi="宋体" w:cs="宋体" w:hint="eastAsia"/>
          <w:b/>
          <w:bCs/>
          <w:color w:val="000000"/>
          <w:kern w:val="44"/>
          <w:sz w:val="30"/>
          <w:szCs w:val="30"/>
        </w:rPr>
        <w:t>附件一：</w:t>
      </w:r>
      <w:bookmarkStart w:id="0" w:name="_Toc217446095"/>
      <w:bookmarkStart w:id="1" w:name="_Toc8840"/>
      <w:r>
        <w:rPr>
          <w:rFonts w:ascii="宋体" w:eastAsia="宋体" w:hAnsi="宋体" w:cs="宋体" w:hint="eastAsia"/>
          <w:b/>
          <w:bCs/>
          <w:color w:val="000000"/>
          <w:sz w:val="30"/>
          <w:szCs w:val="30"/>
        </w:rPr>
        <w:t xml:space="preserve"> </w:t>
      </w:r>
      <w:bookmarkEnd w:id="0"/>
      <w:bookmarkEnd w:id="1"/>
    </w:p>
    <w:p w:rsidR="006229DE" w:rsidRDefault="006229DE" w:rsidP="006229DE">
      <w:pPr>
        <w:spacing w:line="360" w:lineRule="auto"/>
        <w:jc w:val="center"/>
        <w:outlineLvl w:val="1"/>
        <w:rPr>
          <w:rFonts w:ascii="宋体" w:eastAsia="宋体" w:hAnsi="宋体" w:cs="宋体"/>
          <w:b/>
          <w:bCs/>
          <w:color w:val="000000"/>
          <w:sz w:val="30"/>
          <w:szCs w:val="30"/>
        </w:rPr>
      </w:pPr>
      <w:r>
        <w:rPr>
          <w:rFonts w:ascii="宋体" w:eastAsia="宋体" w:hAnsi="宋体" w:cs="宋体" w:hint="eastAsia"/>
          <w:b/>
          <w:bCs/>
          <w:color w:val="000000"/>
          <w:sz w:val="30"/>
          <w:szCs w:val="30"/>
        </w:rPr>
        <w:t>招标采购项目</w:t>
      </w:r>
    </w:p>
    <w:p w:rsidR="006229DE" w:rsidRDefault="006229DE" w:rsidP="006229DE">
      <w:pPr>
        <w:spacing w:line="360" w:lineRule="auto"/>
        <w:outlineLvl w:val="1"/>
        <w:rPr>
          <w:rFonts w:ascii="仿宋_GB2312" w:hAnsi="仿宋_GB2312" w:cs="仿宋_GB2312"/>
          <w:b/>
          <w:bCs/>
          <w:color w:val="000000"/>
          <w:sz w:val="30"/>
          <w:szCs w:val="30"/>
        </w:rPr>
      </w:pPr>
      <w:bookmarkStart w:id="2" w:name="_Toc18869"/>
      <w:r>
        <w:rPr>
          <w:rFonts w:ascii="仿宋_GB2312" w:hAnsi="仿宋_GB2312" w:cs="仿宋_GB2312" w:hint="eastAsia"/>
          <w:b/>
          <w:bCs/>
          <w:color w:val="000000"/>
          <w:sz w:val="30"/>
          <w:szCs w:val="30"/>
        </w:rPr>
        <w:t>一、项目概述</w:t>
      </w:r>
      <w:bookmarkEnd w:id="2"/>
    </w:p>
    <w:p w:rsidR="006229DE" w:rsidRDefault="006229DE" w:rsidP="006229DE">
      <w:pPr>
        <w:pStyle w:val="a4"/>
        <w:spacing w:before="46" w:after="46"/>
        <w:ind w:firstLineChars="0" w:firstLine="0"/>
        <w:rPr>
          <w:rFonts w:ascii="仿宋" w:eastAsia="仿宋" w:hAnsi="仿宋" w:cs="仿宋"/>
          <w:kern w:val="2"/>
          <w:sz w:val="24"/>
        </w:rPr>
      </w:pPr>
      <w:r>
        <w:rPr>
          <w:rFonts w:ascii="仿宋_GB2312" w:hAnsi="仿宋_GB2312" w:cs="仿宋_GB2312" w:hint="eastAsia"/>
          <w:b/>
          <w:bCs/>
          <w:color w:val="000000"/>
          <w:sz w:val="24"/>
        </w:rPr>
        <w:t xml:space="preserve">     </w:t>
      </w:r>
      <w:r>
        <w:rPr>
          <w:rFonts w:ascii="仿宋" w:eastAsia="仿宋" w:hAnsi="仿宋" w:cs="仿宋" w:hint="eastAsia"/>
          <w:kern w:val="2"/>
          <w:sz w:val="24"/>
        </w:rPr>
        <w:t xml:space="preserve"> 招标人四川盐业地质钻井大队是隶属于四川省经济和信息化委员会的地质勘查单位，因办公需要采购办公用品一批，拟采用公开招标方式选定合格供应商，诚邀国内有相关资质的法人企业参与投标。</w:t>
      </w:r>
    </w:p>
    <w:p w:rsidR="006229DE" w:rsidRDefault="006229DE" w:rsidP="006229DE">
      <w:pPr>
        <w:spacing w:line="360" w:lineRule="auto"/>
        <w:outlineLvl w:val="1"/>
        <w:rPr>
          <w:rFonts w:ascii="仿宋_GB2312" w:hAnsi="仿宋_GB2312" w:cs="仿宋_GB2312"/>
          <w:b/>
          <w:bCs/>
          <w:color w:val="000000"/>
          <w:sz w:val="30"/>
          <w:szCs w:val="30"/>
        </w:rPr>
      </w:pPr>
      <w:bookmarkStart w:id="3" w:name="_Toc2090"/>
      <w:r>
        <w:rPr>
          <w:rFonts w:ascii="仿宋_GB2312" w:hAnsi="仿宋_GB2312" w:cs="仿宋_GB2312" w:hint="eastAsia"/>
          <w:b/>
          <w:bCs/>
          <w:color w:val="000000"/>
          <w:sz w:val="30"/>
          <w:szCs w:val="30"/>
        </w:rPr>
        <w:t>二、项目要求</w:t>
      </w:r>
      <w:bookmarkEnd w:id="3"/>
    </w:p>
    <w:p w:rsidR="006229DE" w:rsidRDefault="006229DE" w:rsidP="006229DE">
      <w:pPr>
        <w:spacing w:line="360" w:lineRule="auto"/>
        <w:rPr>
          <w:rFonts w:ascii="仿宋" w:eastAsia="仿宋" w:hAnsi="仿宋" w:cs="仿宋"/>
          <w:b/>
          <w:bCs/>
          <w:sz w:val="24"/>
        </w:rPr>
      </w:pPr>
      <w:r>
        <w:rPr>
          <w:rFonts w:ascii="仿宋" w:eastAsia="仿宋" w:hAnsi="仿宋" w:cs="仿宋" w:hint="eastAsia"/>
          <w:sz w:val="24"/>
        </w:rPr>
        <w:t xml:space="preserve">     </w:t>
      </w:r>
      <w:r>
        <w:rPr>
          <w:rFonts w:ascii="仿宋" w:eastAsia="仿宋" w:hAnsi="仿宋" w:cs="仿宋" w:hint="eastAsia"/>
          <w:b/>
          <w:bCs/>
          <w:sz w:val="24"/>
        </w:rPr>
        <w:t>1、项目清单</w:t>
      </w:r>
    </w:p>
    <w:p w:rsidR="006229DE" w:rsidRDefault="006229DE" w:rsidP="006229DE">
      <w:pPr>
        <w:pStyle w:val="a0"/>
        <w:ind w:firstLineChars="200" w:firstLine="482"/>
        <w:rPr>
          <w:b/>
          <w:bCs/>
          <w:sz w:val="24"/>
        </w:rPr>
      </w:pPr>
      <w:r>
        <w:rPr>
          <w:rFonts w:ascii="仿宋" w:eastAsia="仿宋" w:hAnsi="仿宋" w:cs="仿宋" w:hint="eastAsia"/>
          <w:b/>
          <w:bCs/>
          <w:sz w:val="24"/>
        </w:rPr>
        <w:t>第一包：电脑及打印机等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1932"/>
        <w:gridCol w:w="3468"/>
        <w:gridCol w:w="657"/>
        <w:gridCol w:w="862"/>
        <w:gridCol w:w="777"/>
      </w:tblGrid>
      <w:tr w:rsidR="006229DE" w:rsidTr="00247E4E">
        <w:trPr>
          <w:trHeight w:val="325"/>
        </w:trPr>
        <w:tc>
          <w:tcPr>
            <w:tcW w:w="586" w:type="dxa"/>
            <w:tcBorders>
              <w:top w:val="single" w:sz="4" w:space="0" w:color="auto"/>
              <w:left w:val="single" w:sz="4" w:space="0" w:color="auto"/>
              <w:bottom w:val="single" w:sz="4" w:space="0" w:color="auto"/>
              <w:right w:val="single" w:sz="4" w:space="0" w:color="auto"/>
            </w:tcBorders>
            <w:vAlign w:val="center"/>
          </w:tcPr>
          <w:p w:rsidR="006229DE" w:rsidRDefault="006229DE" w:rsidP="00247E4E">
            <w:pPr>
              <w:spacing w:line="360" w:lineRule="auto"/>
              <w:ind w:left="200"/>
              <w:jc w:val="center"/>
              <w:rPr>
                <w:sz w:val="24"/>
              </w:rPr>
            </w:pPr>
            <w:r>
              <w:rPr>
                <w:rFonts w:hint="eastAsia"/>
                <w:sz w:val="24"/>
              </w:rPr>
              <w:t>序号</w:t>
            </w:r>
          </w:p>
        </w:tc>
        <w:tc>
          <w:tcPr>
            <w:tcW w:w="1932" w:type="dxa"/>
            <w:tcBorders>
              <w:top w:val="single" w:sz="4" w:space="0" w:color="auto"/>
              <w:left w:val="single" w:sz="4" w:space="0" w:color="auto"/>
              <w:bottom w:val="single" w:sz="4" w:space="0" w:color="auto"/>
              <w:right w:val="single" w:sz="4" w:space="0" w:color="auto"/>
            </w:tcBorders>
            <w:vAlign w:val="center"/>
          </w:tcPr>
          <w:p w:rsidR="006229DE" w:rsidRDefault="006229DE" w:rsidP="00247E4E">
            <w:pPr>
              <w:spacing w:line="360" w:lineRule="auto"/>
              <w:ind w:left="200"/>
              <w:jc w:val="center"/>
              <w:rPr>
                <w:sz w:val="24"/>
              </w:rPr>
            </w:pPr>
            <w:r>
              <w:rPr>
                <w:rFonts w:hint="eastAsia"/>
                <w:sz w:val="24"/>
              </w:rPr>
              <w:t>产品名称</w:t>
            </w:r>
          </w:p>
        </w:tc>
        <w:tc>
          <w:tcPr>
            <w:tcW w:w="3468" w:type="dxa"/>
            <w:tcBorders>
              <w:top w:val="single" w:sz="4" w:space="0" w:color="auto"/>
              <w:left w:val="single" w:sz="4" w:space="0" w:color="auto"/>
              <w:bottom w:val="single" w:sz="4" w:space="0" w:color="auto"/>
              <w:right w:val="single" w:sz="4" w:space="0" w:color="auto"/>
            </w:tcBorders>
            <w:vAlign w:val="center"/>
          </w:tcPr>
          <w:p w:rsidR="006229DE" w:rsidRDefault="006229DE" w:rsidP="00247E4E">
            <w:pPr>
              <w:spacing w:line="360" w:lineRule="auto"/>
              <w:ind w:left="200"/>
              <w:jc w:val="center"/>
              <w:rPr>
                <w:sz w:val="24"/>
              </w:rPr>
            </w:pPr>
            <w:r>
              <w:rPr>
                <w:rFonts w:hint="eastAsia"/>
                <w:sz w:val="24"/>
              </w:rPr>
              <w:t>型</w:t>
            </w:r>
            <w:r>
              <w:rPr>
                <w:sz w:val="24"/>
              </w:rPr>
              <w:t xml:space="preserve">  </w:t>
            </w:r>
            <w:r>
              <w:rPr>
                <w:rFonts w:hint="eastAsia"/>
                <w:sz w:val="24"/>
              </w:rPr>
              <w:t>号</w:t>
            </w:r>
          </w:p>
        </w:tc>
        <w:tc>
          <w:tcPr>
            <w:tcW w:w="657" w:type="dxa"/>
            <w:tcBorders>
              <w:top w:val="single" w:sz="4" w:space="0" w:color="auto"/>
              <w:left w:val="single" w:sz="4" w:space="0" w:color="auto"/>
              <w:bottom w:val="single" w:sz="4" w:space="0" w:color="auto"/>
              <w:right w:val="single" w:sz="4" w:space="0" w:color="auto"/>
            </w:tcBorders>
            <w:vAlign w:val="center"/>
          </w:tcPr>
          <w:p w:rsidR="006229DE" w:rsidRDefault="006229DE" w:rsidP="00247E4E">
            <w:pPr>
              <w:spacing w:line="360" w:lineRule="auto"/>
              <w:ind w:left="200"/>
              <w:jc w:val="center"/>
              <w:rPr>
                <w:sz w:val="24"/>
              </w:rPr>
            </w:pPr>
            <w:r>
              <w:rPr>
                <w:rFonts w:hint="eastAsia"/>
                <w:sz w:val="24"/>
              </w:rPr>
              <w:t>单位</w:t>
            </w:r>
          </w:p>
        </w:tc>
        <w:tc>
          <w:tcPr>
            <w:tcW w:w="862" w:type="dxa"/>
            <w:tcBorders>
              <w:top w:val="single" w:sz="4" w:space="0" w:color="auto"/>
              <w:left w:val="single" w:sz="4" w:space="0" w:color="auto"/>
              <w:bottom w:val="single" w:sz="4" w:space="0" w:color="auto"/>
              <w:right w:val="single" w:sz="4" w:space="0" w:color="auto"/>
            </w:tcBorders>
            <w:vAlign w:val="center"/>
          </w:tcPr>
          <w:p w:rsidR="006229DE" w:rsidRDefault="006229DE" w:rsidP="00247E4E">
            <w:pPr>
              <w:spacing w:line="360" w:lineRule="auto"/>
              <w:ind w:left="200"/>
              <w:jc w:val="center"/>
              <w:rPr>
                <w:sz w:val="24"/>
              </w:rPr>
            </w:pPr>
            <w:r>
              <w:rPr>
                <w:rFonts w:hint="eastAsia"/>
                <w:sz w:val="24"/>
              </w:rPr>
              <w:t>数量</w:t>
            </w:r>
          </w:p>
        </w:tc>
        <w:tc>
          <w:tcPr>
            <w:tcW w:w="777" w:type="dxa"/>
            <w:tcBorders>
              <w:top w:val="single" w:sz="4" w:space="0" w:color="auto"/>
              <w:left w:val="single" w:sz="4" w:space="0" w:color="auto"/>
              <w:bottom w:val="single" w:sz="4" w:space="0" w:color="auto"/>
              <w:right w:val="single" w:sz="4" w:space="0" w:color="auto"/>
            </w:tcBorders>
            <w:vAlign w:val="center"/>
          </w:tcPr>
          <w:p w:rsidR="006229DE" w:rsidRDefault="006229DE" w:rsidP="00247E4E">
            <w:pPr>
              <w:spacing w:line="360" w:lineRule="auto"/>
              <w:ind w:left="200"/>
              <w:jc w:val="center"/>
              <w:rPr>
                <w:sz w:val="24"/>
              </w:rPr>
            </w:pPr>
            <w:r>
              <w:rPr>
                <w:rFonts w:hint="eastAsia"/>
                <w:sz w:val="24"/>
              </w:rPr>
              <w:t>备注</w:t>
            </w:r>
          </w:p>
        </w:tc>
      </w:tr>
      <w:tr w:rsidR="006229DE" w:rsidTr="00247E4E">
        <w:trPr>
          <w:trHeight w:val="325"/>
        </w:trPr>
        <w:tc>
          <w:tcPr>
            <w:tcW w:w="586"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1</w:t>
            </w:r>
          </w:p>
        </w:tc>
        <w:tc>
          <w:tcPr>
            <w:tcW w:w="1932"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rPr>
                <w:rFonts w:eastAsia="宋体"/>
                <w:sz w:val="24"/>
              </w:rPr>
            </w:pPr>
            <w:r>
              <w:rPr>
                <w:rFonts w:hint="eastAsia"/>
                <w:sz w:val="24"/>
              </w:rPr>
              <w:t>台式电脑</w:t>
            </w:r>
          </w:p>
        </w:tc>
        <w:tc>
          <w:tcPr>
            <w:tcW w:w="3468"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rPr>
                <w:rFonts w:eastAsia="宋体"/>
                <w:sz w:val="24"/>
              </w:rPr>
            </w:pPr>
            <w:r>
              <w:rPr>
                <w:rFonts w:hint="eastAsia"/>
                <w:sz w:val="24"/>
              </w:rPr>
              <w:t>兼容机（华硕主机）</w:t>
            </w:r>
          </w:p>
        </w:tc>
        <w:tc>
          <w:tcPr>
            <w:tcW w:w="657"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台</w:t>
            </w:r>
          </w:p>
        </w:tc>
        <w:tc>
          <w:tcPr>
            <w:tcW w:w="862"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41</w:t>
            </w:r>
          </w:p>
        </w:tc>
        <w:tc>
          <w:tcPr>
            <w:tcW w:w="777"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sz w:val="24"/>
              </w:rPr>
            </w:pPr>
          </w:p>
        </w:tc>
      </w:tr>
      <w:tr w:rsidR="006229DE" w:rsidTr="00247E4E">
        <w:trPr>
          <w:trHeight w:val="466"/>
        </w:trPr>
        <w:tc>
          <w:tcPr>
            <w:tcW w:w="586"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2</w:t>
            </w:r>
          </w:p>
        </w:tc>
        <w:tc>
          <w:tcPr>
            <w:tcW w:w="1932"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rPr>
                <w:rFonts w:eastAsia="宋体"/>
                <w:sz w:val="24"/>
              </w:rPr>
            </w:pPr>
            <w:r>
              <w:rPr>
                <w:rFonts w:hint="eastAsia"/>
                <w:sz w:val="24"/>
              </w:rPr>
              <w:t>笔记本电脑</w:t>
            </w:r>
          </w:p>
        </w:tc>
        <w:tc>
          <w:tcPr>
            <w:tcW w:w="3468"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rPr>
                <w:rFonts w:eastAsia="宋体"/>
                <w:sz w:val="24"/>
              </w:rPr>
            </w:pPr>
            <w:r>
              <w:rPr>
                <w:rFonts w:hint="eastAsia"/>
                <w:sz w:val="24"/>
              </w:rPr>
              <w:t>戴尔</w:t>
            </w:r>
            <w:r>
              <w:rPr>
                <w:rFonts w:hint="eastAsia"/>
                <w:sz w:val="24"/>
              </w:rPr>
              <w:t>E3480</w:t>
            </w:r>
          </w:p>
        </w:tc>
        <w:tc>
          <w:tcPr>
            <w:tcW w:w="657"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台</w:t>
            </w:r>
          </w:p>
        </w:tc>
        <w:tc>
          <w:tcPr>
            <w:tcW w:w="862"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11</w:t>
            </w:r>
          </w:p>
        </w:tc>
        <w:tc>
          <w:tcPr>
            <w:tcW w:w="777"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sz w:val="24"/>
              </w:rPr>
            </w:pPr>
          </w:p>
        </w:tc>
      </w:tr>
      <w:tr w:rsidR="006229DE" w:rsidTr="00247E4E">
        <w:trPr>
          <w:trHeight w:val="325"/>
        </w:trPr>
        <w:tc>
          <w:tcPr>
            <w:tcW w:w="586"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3</w:t>
            </w:r>
          </w:p>
        </w:tc>
        <w:tc>
          <w:tcPr>
            <w:tcW w:w="1932"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rPr>
                <w:rFonts w:eastAsia="宋体"/>
                <w:sz w:val="24"/>
              </w:rPr>
            </w:pPr>
            <w:r>
              <w:rPr>
                <w:rFonts w:hint="eastAsia"/>
                <w:sz w:val="24"/>
              </w:rPr>
              <w:t>彩色打印机</w:t>
            </w:r>
          </w:p>
        </w:tc>
        <w:tc>
          <w:tcPr>
            <w:tcW w:w="3468"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rPr>
                <w:rFonts w:eastAsia="宋体"/>
                <w:sz w:val="24"/>
              </w:rPr>
            </w:pPr>
            <w:r>
              <w:rPr>
                <w:rFonts w:hint="eastAsia"/>
                <w:sz w:val="24"/>
              </w:rPr>
              <w:t>惠普</w:t>
            </w:r>
            <w:r>
              <w:rPr>
                <w:rFonts w:hint="eastAsia"/>
                <w:sz w:val="24"/>
              </w:rPr>
              <w:t>N176</w:t>
            </w:r>
          </w:p>
        </w:tc>
        <w:tc>
          <w:tcPr>
            <w:tcW w:w="657"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台</w:t>
            </w:r>
          </w:p>
        </w:tc>
        <w:tc>
          <w:tcPr>
            <w:tcW w:w="862"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1</w:t>
            </w:r>
          </w:p>
        </w:tc>
        <w:tc>
          <w:tcPr>
            <w:tcW w:w="777"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sz w:val="24"/>
              </w:rPr>
            </w:pPr>
          </w:p>
        </w:tc>
      </w:tr>
      <w:tr w:rsidR="006229DE" w:rsidTr="00247E4E">
        <w:trPr>
          <w:trHeight w:val="325"/>
        </w:trPr>
        <w:tc>
          <w:tcPr>
            <w:tcW w:w="586"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4</w:t>
            </w:r>
          </w:p>
        </w:tc>
        <w:tc>
          <w:tcPr>
            <w:tcW w:w="1932"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rPr>
                <w:rFonts w:eastAsia="宋体"/>
                <w:sz w:val="24"/>
              </w:rPr>
            </w:pPr>
            <w:r>
              <w:rPr>
                <w:rFonts w:hint="eastAsia"/>
                <w:sz w:val="24"/>
              </w:rPr>
              <w:t>黑白激光打印机</w:t>
            </w:r>
          </w:p>
        </w:tc>
        <w:tc>
          <w:tcPr>
            <w:tcW w:w="3468"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rPr>
                <w:rFonts w:eastAsia="宋体"/>
                <w:sz w:val="24"/>
              </w:rPr>
            </w:pPr>
            <w:r>
              <w:rPr>
                <w:rFonts w:hint="eastAsia"/>
                <w:sz w:val="24"/>
              </w:rPr>
              <w:t>佳能</w:t>
            </w:r>
            <w:r>
              <w:rPr>
                <w:rFonts w:hint="eastAsia"/>
                <w:sz w:val="24"/>
              </w:rPr>
              <w:t>2900</w:t>
            </w:r>
          </w:p>
        </w:tc>
        <w:tc>
          <w:tcPr>
            <w:tcW w:w="657"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台</w:t>
            </w:r>
          </w:p>
        </w:tc>
        <w:tc>
          <w:tcPr>
            <w:tcW w:w="862"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6</w:t>
            </w:r>
          </w:p>
        </w:tc>
        <w:tc>
          <w:tcPr>
            <w:tcW w:w="777"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sz w:val="24"/>
              </w:rPr>
            </w:pPr>
          </w:p>
        </w:tc>
      </w:tr>
      <w:tr w:rsidR="006229DE" w:rsidTr="00247E4E">
        <w:trPr>
          <w:trHeight w:val="325"/>
        </w:trPr>
        <w:tc>
          <w:tcPr>
            <w:tcW w:w="586"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5</w:t>
            </w:r>
          </w:p>
        </w:tc>
        <w:tc>
          <w:tcPr>
            <w:tcW w:w="1932"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rPr>
                <w:rFonts w:eastAsia="宋体"/>
                <w:sz w:val="24"/>
              </w:rPr>
            </w:pPr>
            <w:r>
              <w:rPr>
                <w:rFonts w:hint="eastAsia"/>
                <w:sz w:val="24"/>
              </w:rPr>
              <w:t>A3</w:t>
            </w:r>
            <w:r>
              <w:rPr>
                <w:rFonts w:hint="eastAsia"/>
                <w:sz w:val="24"/>
              </w:rPr>
              <w:t>针式打印机</w:t>
            </w:r>
          </w:p>
        </w:tc>
        <w:tc>
          <w:tcPr>
            <w:tcW w:w="3468" w:type="dxa"/>
            <w:tcBorders>
              <w:top w:val="single" w:sz="4" w:space="0" w:color="auto"/>
              <w:left w:val="single" w:sz="4" w:space="0" w:color="auto"/>
              <w:bottom w:val="single" w:sz="4" w:space="0" w:color="auto"/>
              <w:right w:val="single" w:sz="4" w:space="0" w:color="auto"/>
            </w:tcBorders>
            <w:vAlign w:val="center"/>
          </w:tcPr>
          <w:p w:rsidR="006229DE" w:rsidRDefault="006229DE" w:rsidP="00247E4E">
            <w:pPr>
              <w:widowControl/>
              <w:jc w:val="left"/>
              <w:textAlignment w:val="center"/>
              <w:rPr>
                <w:sz w:val="24"/>
              </w:rPr>
            </w:pPr>
            <w:r>
              <w:rPr>
                <w:rFonts w:ascii="宋体" w:eastAsia="宋体" w:hAnsi="宋体" w:cs="宋体" w:hint="eastAsia"/>
                <w:color w:val="000000"/>
                <w:kern w:val="0"/>
                <w:sz w:val="22"/>
                <w:szCs w:val="22"/>
              </w:rPr>
              <w:t>爱普生（EPSON） LQ-2680K 136列 A3平推针式打印机</w:t>
            </w:r>
          </w:p>
        </w:tc>
        <w:tc>
          <w:tcPr>
            <w:tcW w:w="657"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台</w:t>
            </w:r>
          </w:p>
        </w:tc>
        <w:tc>
          <w:tcPr>
            <w:tcW w:w="862"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eastAsia="宋体" w:hint="eastAsia"/>
                <w:sz w:val="24"/>
              </w:rPr>
              <w:t>1</w:t>
            </w:r>
          </w:p>
        </w:tc>
        <w:tc>
          <w:tcPr>
            <w:tcW w:w="777"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sz w:val="24"/>
              </w:rPr>
            </w:pPr>
          </w:p>
        </w:tc>
      </w:tr>
      <w:tr w:rsidR="006229DE" w:rsidTr="00247E4E">
        <w:trPr>
          <w:trHeight w:val="325"/>
        </w:trPr>
        <w:tc>
          <w:tcPr>
            <w:tcW w:w="586"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6</w:t>
            </w:r>
          </w:p>
        </w:tc>
        <w:tc>
          <w:tcPr>
            <w:tcW w:w="1932"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rPr>
                <w:sz w:val="24"/>
              </w:rPr>
            </w:pPr>
            <w:r>
              <w:rPr>
                <w:rFonts w:hint="eastAsia"/>
                <w:sz w:val="24"/>
              </w:rPr>
              <w:t>高清彩色扫描仪</w:t>
            </w:r>
          </w:p>
        </w:tc>
        <w:tc>
          <w:tcPr>
            <w:tcW w:w="3468"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rPr>
                <w:sz w:val="24"/>
              </w:rPr>
            </w:pPr>
            <w:r>
              <w:rPr>
                <w:rFonts w:hint="eastAsia"/>
                <w:sz w:val="24"/>
              </w:rPr>
              <w:t>紫光</w:t>
            </w:r>
            <w:r>
              <w:rPr>
                <w:rFonts w:hint="eastAsia"/>
                <w:sz w:val="24"/>
              </w:rPr>
              <w:t>D6800</w:t>
            </w:r>
          </w:p>
        </w:tc>
        <w:tc>
          <w:tcPr>
            <w:tcW w:w="657"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sz w:val="24"/>
              </w:rPr>
            </w:pPr>
            <w:r>
              <w:rPr>
                <w:rFonts w:hint="eastAsia"/>
                <w:sz w:val="24"/>
              </w:rPr>
              <w:t>台</w:t>
            </w:r>
          </w:p>
        </w:tc>
        <w:tc>
          <w:tcPr>
            <w:tcW w:w="862"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sz w:val="24"/>
              </w:rPr>
            </w:pPr>
            <w:r>
              <w:rPr>
                <w:rFonts w:hint="eastAsia"/>
                <w:sz w:val="24"/>
              </w:rPr>
              <w:t>1</w:t>
            </w:r>
          </w:p>
        </w:tc>
        <w:tc>
          <w:tcPr>
            <w:tcW w:w="777"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sz w:val="24"/>
              </w:rPr>
            </w:pPr>
          </w:p>
        </w:tc>
      </w:tr>
      <w:tr w:rsidR="006229DE" w:rsidTr="00247E4E">
        <w:trPr>
          <w:trHeight w:val="325"/>
        </w:trPr>
        <w:tc>
          <w:tcPr>
            <w:tcW w:w="586"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color w:val="000000"/>
                <w:sz w:val="24"/>
              </w:rPr>
            </w:pPr>
            <w:r>
              <w:rPr>
                <w:rFonts w:hint="eastAsia"/>
                <w:color w:val="000000"/>
                <w:sz w:val="24"/>
              </w:rPr>
              <w:t>7</w:t>
            </w:r>
          </w:p>
        </w:tc>
        <w:tc>
          <w:tcPr>
            <w:tcW w:w="1932"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rPr>
                <w:color w:val="000000"/>
                <w:sz w:val="24"/>
              </w:rPr>
            </w:pPr>
            <w:r>
              <w:rPr>
                <w:rFonts w:hint="eastAsia"/>
                <w:color w:val="000000"/>
                <w:sz w:val="24"/>
              </w:rPr>
              <w:t>A3</w:t>
            </w:r>
            <w:r>
              <w:rPr>
                <w:rFonts w:hint="eastAsia"/>
                <w:color w:val="000000"/>
                <w:sz w:val="24"/>
              </w:rPr>
              <w:t>复印机</w:t>
            </w:r>
          </w:p>
        </w:tc>
        <w:tc>
          <w:tcPr>
            <w:tcW w:w="3468"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rPr>
                <w:color w:val="000000"/>
                <w:sz w:val="24"/>
              </w:rPr>
            </w:pPr>
            <w:proofErr w:type="spellStart"/>
            <w:r>
              <w:rPr>
                <w:color w:val="000000"/>
                <w:sz w:val="24"/>
              </w:rPr>
              <w:t>Bizhub</w:t>
            </w:r>
            <w:proofErr w:type="spellEnd"/>
            <w:r>
              <w:rPr>
                <w:color w:val="000000"/>
                <w:sz w:val="24"/>
              </w:rPr>
              <w:t xml:space="preserve"> 306</w:t>
            </w:r>
            <w:r>
              <w:rPr>
                <w:rFonts w:hint="eastAsia"/>
                <w:color w:val="000000"/>
                <w:sz w:val="24"/>
              </w:rPr>
              <w:t>黑白多功能复合机</w:t>
            </w:r>
          </w:p>
        </w:tc>
        <w:tc>
          <w:tcPr>
            <w:tcW w:w="657"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color w:val="000000"/>
                <w:sz w:val="24"/>
              </w:rPr>
            </w:pPr>
            <w:r>
              <w:rPr>
                <w:rFonts w:hint="eastAsia"/>
                <w:color w:val="000000"/>
                <w:sz w:val="24"/>
              </w:rPr>
              <w:t>台</w:t>
            </w:r>
          </w:p>
        </w:tc>
        <w:tc>
          <w:tcPr>
            <w:tcW w:w="862"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color w:val="000000"/>
                <w:sz w:val="24"/>
              </w:rPr>
            </w:pPr>
            <w:r>
              <w:rPr>
                <w:rFonts w:hint="eastAsia"/>
                <w:color w:val="000000"/>
                <w:sz w:val="24"/>
              </w:rPr>
              <w:t>1</w:t>
            </w:r>
          </w:p>
        </w:tc>
        <w:tc>
          <w:tcPr>
            <w:tcW w:w="777"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color w:val="000000"/>
                <w:sz w:val="24"/>
              </w:rPr>
            </w:pPr>
          </w:p>
        </w:tc>
      </w:tr>
    </w:tbl>
    <w:p w:rsidR="006229DE" w:rsidRDefault="006229DE" w:rsidP="006229DE">
      <w:pPr>
        <w:pStyle w:val="a0"/>
        <w:ind w:firstLineChars="200" w:firstLine="482"/>
        <w:rPr>
          <w:b/>
          <w:bCs/>
          <w:sz w:val="24"/>
        </w:rPr>
      </w:pPr>
      <w:r>
        <w:rPr>
          <w:rFonts w:ascii="仿宋" w:eastAsia="仿宋" w:hAnsi="仿宋" w:cs="仿宋" w:hint="eastAsia"/>
          <w:b/>
          <w:bCs/>
          <w:sz w:val="24"/>
        </w:rPr>
        <w:t>第二包：空调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2025"/>
        <w:gridCol w:w="2760"/>
        <w:gridCol w:w="690"/>
        <w:gridCol w:w="1080"/>
        <w:gridCol w:w="1141"/>
      </w:tblGrid>
      <w:tr w:rsidR="006229DE" w:rsidTr="00247E4E">
        <w:trPr>
          <w:trHeight w:val="325"/>
        </w:trPr>
        <w:tc>
          <w:tcPr>
            <w:tcW w:w="586" w:type="dxa"/>
            <w:tcBorders>
              <w:top w:val="single" w:sz="4" w:space="0" w:color="auto"/>
              <w:left w:val="single" w:sz="4" w:space="0" w:color="auto"/>
              <w:bottom w:val="single" w:sz="4" w:space="0" w:color="auto"/>
              <w:right w:val="single" w:sz="4" w:space="0" w:color="auto"/>
            </w:tcBorders>
            <w:vAlign w:val="center"/>
          </w:tcPr>
          <w:p w:rsidR="006229DE" w:rsidRDefault="006229DE" w:rsidP="00247E4E">
            <w:pPr>
              <w:spacing w:line="360" w:lineRule="auto"/>
              <w:ind w:left="200"/>
              <w:jc w:val="center"/>
              <w:rPr>
                <w:sz w:val="24"/>
              </w:rPr>
            </w:pPr>
            <w:r>
              <w:rPr>
                <w:rFonts w:hint="eastAsia"/>
                <w:sz w:val="24"/>
              </w:rPr>
              <w:t>序号</w:t>
            </w:r>
          </w:p>
        </w:tc>
        <w:tc>
          <w:tcPr>
            <w:tcW w:w="2025" w:type="dxa"/>
            <w:tcBorders>
              <w:top w:val="single" w:sz="4" w:space="0" w:color="auto"/>
              <w:left w:val="single" w:sz="4" w:space="0" w:color="auto"/>
              <w:bottom w:val="single" w:sz="4" w:space="0" w:color="auto"/>
              <w:right w:val="single" w:sz="4" w:space="0" w:color="auto"/>
            </w:tcBorders>
            <w:vAlign w:val="center"/>
          </w:tcPr>
          <w:p w:rsidR="006229DE" w:rsidRDefault="006229DE" w:rsidP="00247E4E">
            <w:pPr>
              <w:spacing w:line="360" w:lineRule="auto"/>
              <w:ind w:left="200"/>
              <w:jc w:val="center"/>
              <w:rPr>
                <w:sz w:val="24"/>
              </w:rPr>
            </w:pPr>
            <w:r>
              <w:rPr>
                <w:rFonts w:hint="eastAsia"/>
                <w:sz w:val="24"/>
              </w:rPr>
              <w:t>产品名称</w:t>
            </w:r>
          </w:p>
        </w:tc>
        <w:tc>
          <w:tcPr>
            <w:tcW w:w="2760" w:type="dxa"/>
            <w:tcBorders>
              <w:top w:val="single" w:sz="4" w:space="0" w:color="auto"/>
              <w:left w:val="single" w:sz="4" w:space="0" w:color="auto"/>
              <w:bottom w:val="single" w:sz="4" w:space="0" w:color="auto"/>
              <w:right w:val="single" w:sz="4" w:space="0" w:color="auto"/>
            </w:tcBorders>
            <w:vAlign w:val="center"/>
          </w:tcPr>
          <w:p w:rsidR="006229DE" w:rsidRDefault="006229DE" w:rsidP="00247E4E">
            <w:pPr>
              <w:spacing w:line="360" w:lineRule="auto"/>
              <w:ind w:left="200"/>
              <w:jc w:val="center"/>
              <w:rPr>
                <w:sz w:val="24"/>
              </w:rPr>
            </w:pPr>
            <w:r>
              <w:rPr>
                <w:rFonts w:hint="eastAsia"/>
                <w:sz w:val="24"/>
              </w:rPr>
              <w:t>型</w:t>
            </w:r>
            <w:r>
              <w:rPr>
                <w:sz w:val="24"/>
              </w:rPr>
              <w:t xml:space="preserve">  </w:t>
            </w:r>
            <w:r>
              <w:rPr>
                <w:rFonts w:hint="eastAsia"/>
                <w:sz w:val="24"/>
              </w:rPr>
              <w:t>号</w:t>
            </w:r>
          </w:p>
        </w:tc>
        <w:tc>
          <w:tcPr>
            <w:tcW w:w="690" w:type="dxa"/>
            <w:tcBorders>
              <w:top w:val="single" w:sz="4" w:space="0" w:color="auto"/>
              <w:left w:val="single" w:sz="4" w:space="0" w:color="auto"/>
              <w:bottom w:val="single" w:sz="4" w:space="0" w:color="auto"/>
              <w:right w:val="single" w:sz="4" w:space="0" w:color="auto"/>
            </w:tcBorders>
            <w:vAlign w:val="center"/>
          </w:tcPr>
          <w:p w:rsidR="006229DE" w:rsidRDefault="006229DE" w:rsidP="00247E4E">
            <w:pPr>
              <w:spacing w:line="360" w:lineRule="auto"/>
              <w:ind w:left="200"/>
              <w:jc w:val="center"/>
              <w:rPr>
                <w:sz w:val="24"/>
              </w:rPr>
            </w:pPr>
            <w:r>
              <w:rPr>
                <w:rFonts w:hint="eastAsia"/>
                <w:sz w:val="24"/>
              </w:rPr>
              <w:t>单位</w:t>
            </w:r>
          </w:p>
        </w:tc>
        <w:tc>
          <w:tcPr>
            <w:tcW w:w="1080" w:type="dxa"/>
            <w:tcBorders>
              <w:top w:val="single" w:sz="4" w:space="0" w:color="auto"/>
              <w:left w:val="single" w:sz="4" w:space="0" w:color="auto"/>
              <w:bottom w:val="single" w:sz="4" w:space="0" w:color="auto"/>
              <w:right w:val="single" w:sz="4" w:space="0" w:color="auto"/>
            </w:tcBorders>
            <w:vAlign w:val="center"/>
          </w:tcPr>
          <w:p w:rsidR="006229DE" w:rsidRDefault="006229DE" w:rsidP="00247E4E">
            <w:pPr>
              <w:spacing w:line="360" w:lineRule="auto"/>
              <w:ind w:left="200"/>
              <w:jc w:val="center"/>
              <w:rPr>
                <w:sz w:val="24"/>
              </w:rPr>
            </w:pPr>
            <w:r>
              <w:rPr>
                <w:rFonts w:hint="eastAsia"/>
                <w:sz w:val="24"/>
              </w:rPr>
              <w:t>数量</w:t>
            </w:r>
          </w:p>
        </w:tc>
        <w:tc>
          <w:tcPr>
            <w:tcW w:w="1141" w:type="dxa"/>
            <w:tcBorders>
              <w:top w:val="single" w:sz="4" w:space="0" w:color="auto"/>
              <w:left w:val="single" w:sz="4" w:space="0" w:color="auto"/>
              <w:bottom w:val="single" w:sz="4" w:space="0" w:color="auto"/>
              <w:right w:val="single" w:sz="4" w:space="0" w:color="auto"/>
            </w:tcBorders>
            <w:vAlign w:val="center"/>
          </w:tcPr>
          <w:p w:rsidR="006229DE" w:rsidRDefault="006229DE" w:rsidP="00247E4E">
            <w:pPr>
              <w:spacing w:line="360" w:lineRule="auto"/>
              <w:ind w:left="200"/>
              <w:jc w:val="center"/>
              <w:rPr>
                <w:sz w:val="24"/>
              </w:rPr>
            </w:pPr>
            <w:r>
              <w:rPr>
                <w:rFonts w:hint="eastAsia"/>
                <w:sz w:val="24"/>
              </w:rPr>
              <w:t>备注</w:t>
            </w:r>
          </w:p>
        </w:tc>
      </w:tr>
      <w:tr w:rsidR="006229DE" w:rsidTr="00247E4E">
        <w:trPr>
          <w:trHeight w:val="325"/>
        </w:trPr>
        <w:tc>
          <w:tcPr>
            <w:tcW w:w="586"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1</w:t>
            </w:r>
          </w:p>
        </w:tc>
        <w:tc>
          <w:tcPr>
            <w:tcW w:w="2025"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rPr>
                <w:rFonts w:eastAsia="宋体"/>
                <w:sz w:val="24"/>
              </w:rPr>
            </w:pPr>
            <w:r>
              <w:rPr>
                <w:rFonts w:hint="eastAsia"/>
                <w:sz w:val="24"/>
              </w:rPr>
              <w:t>空调（</w:t>
            </w:r>
            <w:r>
              <w:rPr>
                <w:rFonts w:hint="eastAsia"/>
                <w:sz w:val="24"/>
              </w:rPr>
              <w:t>1.5P</w:t>
            </w:r>
            <w:r>
              <w:rPr>
                <w:rFonts w:hint="eastAsia"/>
                <w:sz w:val="24"/>
              </w:rPr>
              <w:t>）</w:t>
            </w:r>
          </w:p>
        </w:tc>
        <w:tc>
          <w:tcPr>
            <w:tcW w:w="2760"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rPr>
                <w:rFonts w:eastAsia="宋体"/>
                <w:sz w:val="24"/>
              </w:rPr>
            </w:pPr>
            <w:r>
              <w:rPr>
                <w:rFonts w:hint="eastAsia"/>
                <w:sz w:val="24"/>
              </w:rPr>
              <w:t>Kfr-32gw/(32592)Aa-3</w:t>
            </w:r>
          </w:p>
        </w:tc>
        <w:tc>
          <w:tcPr>
            <w:tcW w:w="690"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台</w:t>
            </w:r>
          </w:p>
        </w:tc>
        <w:tc>
          <w:tcPr>
            <w:tcW w:w="1080"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3</w:t>
            </w:r>
          </w:p>
        </w:tc>
        <w:tc>
          <w:tcPr>
            <w:tcW w:w="1141"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sz w:val="24"/>
              </w:rPr>
            </w:pPr>
          </w:p>
        </w:tc>
      </w:tr>
      <w:tr w:rsidR="006229DE" w:rsidTr="00247E4E">
        <w:trPr>
          <w:trHeight w:val="466"/>
        </w:trPr>
        <w:tc>
          <w:tcPr>
            <w:tcW w:w="586"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2</w:t>
            </w:r>
          </w:p>
        </w:tc>
        <w:tc>
          <w:tcPr>
            <w:tcW w:w="2025"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rPr>
                <w:rFonts w:eastAsia="宋体"/>
                <w:sz w:val="24"/>
              </w:rPr>
            </w:pPr>
            <w:r>
              <w:rPr>
                <w:rFonts w:hint="eastAsia"/>
                <w:sz w:val="24"/>
              </w:rPr>
              <w:t>空调（</w:t>
            </w:r>
            <w:r>
              <w:rPr>
                <w:rFonts w:hint="eastAsia"/>
                <w:sz w:val="24"/>
              </w:rPr>
              <w:t>3P</w:t>
            </w:r>
            <w:r>
              <w:rPr>
                <w:rFonts w:hint="eastAsia"/>
                <w:sz w:val="24"/>
              </w:rPr>
              <w:t>）</w:t>
            </w:r>
          </w:p>
        </w:tc>
        <w:tc>
          <w:tcPr>
            <w:tcW w:w="2760"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rPr>
                <w:rFonts w:eastAsia="宋体"/>
                <w:sz w:val="24"/>
              </w:rPr>
            </w:pPr>
            <w:r>
              <w:rPr>
                <w:rFonts w:hint="eastAsia"/>
                <w:sz w:val="24"/>
              </w:rPr>
              <w:t>Kfr-72Lw/(72591)Aa-3</w:t>
            </w:r>
          </w:p>
        </w:tc>
        <w:tc>
          <w:tcPr>
            <w:tcW w:w="690"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台</w:t>
            </w:r>
          </w:p>
        </w:tc>
        <w:tc>
          <w:tcPr>
            <w:tcW w:w="1080"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rFonts w:eastAsia="宋体"/>
                <w:sz w:val="24"/>
              </w:rPr>
            </w:pPr>
            <w:r>
              <w:rPr>
                <w:rFonts w:hint="eastAsia"/>
                <w:sz w:val="24"/>
              </w:rPr>
              <w:t>2</w:t>
            </w:r>
          </w:p>
        </w:tc>
        <w:tc>
          <w:tcPr>
            <w:tcW w:w="1141" w:type="dxa"/>
            <w:tcBorders>
              <w:top w:val="single" w:sz="4" w:space="0" w:color="auto"/>
              <w:left w:val="single" w:sz="4" w:space="0" w:color="auto"/>
              <w:bottom w:val="single" w:sz="4" w:space="0" w:color="auto"/>
              <w:right w:val="single" w:sz="4" w:space="0" w:color="auto"/>
            </w:tcBorders>
          </w:tcPr>
          <w:p w:rsidR="006229DE" w:rsidRDefault="006229DE" w:rsidP="00247E4E">
            <w:pPr>
              <w:spacing w:line="360" w:lineRule="auto"/>
              <w:ind w:left="200"/>
              <w:jc w:val="center"/>
              <w:rPr>
                <w:sz w:val="24"/>
              </w:rPr>
            </w:pPr>
          </w:p>
        </w:tc>
      </w:tr>
    </w:tbl>
    <w:p w:rsidR="006229DE" w:rsidRDefault="006229DE" w:rsidP="006229DE">
      <w:pPr>
        <w:pStyle w:val="a0"/>
        <w:ind w:firstLineChars="200" w:firstLine="482"/>
        <w:rPr>
          <w:rFonts w:ascii="宋体" w:eastAsia="宋体" w:hAnsi="宋体" w:cs="宋体"/>
          <w:b/>
          <w:bCs/>
          <w:sz w:val="24"/>
        </w:rPr>
      </w:pPr>
      <w:r>
        <w:rPr>
          <w:rFonts w:ascii="宋体" w:eastAsia="宋体" w:hAnsi="宋体" w:cs="宋体" w:hint="eastAsia"/>
          <w:b/>
          <w:bCs/>
          <w:sz w:val="24"/>
        </w:rPr>
        <w:lastRenderedPageBreak/>
        <w:t>2、项目技术参数</w:t>
      </w:r>
    </w:p>
    <w:p w:rsidR="006229DE" w:rsidRDefault="006229DE" w:rsidP="006229DE">
      <w:pPr>
        <w:pStyle w:val="a0"/>
        <w:rPr>
          <w:b/>
          <w:bCs/>
          <w:sz w:val="28"/>
          <w:szCs w:val="36"/>
        </w:rPr>
      </w:pPr>
      <w:r>
        <w:rPr>
          <w:rFonts w:ascii="宋体" w:eastAsia="宋体" w:hAnsi="宋体" w:cs="宋体" w:hint="eastAsia"/>
          <w:b/>
          <w:bCs/>
          <w:sz w:val="24"/>
        </w:rPr>
        <w:t>第一包：电脑及打印机等</w:t>
      </w:r>
    </w:p>
    <w:p w:rsidR="006229DE" w:rsidRDefault="006229DE" w:rsidP="006229DE">
      <w:pPr>
        <w:pStyle w:val="a0"/>
        <w:rPr>
          <w:b/>
          <w:bCs/>
          <w:sz w:val="28"/>
          <w:szCs w:val="36"/>
        </w:rPr>
      </w:pPr>
      <w:r>
        <w:rPr>
          <w:rFonts w:hint="eastAsia"/>
          <w:b/>
          <w:bCs/>
          <w:sz w:val="28"/>
          <w:szCs w:val="36"/>
        </w:rPr>
        <w:t>电脑配置要求：</w:t>
      </w:r>
    </w:p>
    <w:tbl>
      <w:tblPr>
        <w:tblW w:w="0" w:type="auto"/>
        <w:tblLayout w:type="fixed"/>
        <w:tblCellMar>
          <w:top w:w="15" w:type="dxa"/>
          <w:left w:w="15" w:type="dxa"/>
          <w:bottom w:w="15" w:type="dxa"/>
          <w:right w:w="15" w:type="dxa"/>
        </w:tblCellMar>
        <w:tblLook w:val="0000"/>
      </w:tblPr>
      <w:tblGrid>
        <w:gridCol w:w="690"/>
        <w:gridCol w:w="1140"/>
        <w:gridCol w:w="5985"/>
      </w:tblGrid>
      <w:tr w:rsidR="006229DE" w:rsidTr="00247E4E">
        <w:trPr>
          <w:trHeight w:val="390"/>
        </w:trPr>
        <w:tc>
          <w:tcPr>
            <w:tcW w:w="69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序号</w:t>
            </w:r>
          </w:p>
        </w:tc>
        <w:tc>
          <w:tcPr>
            <w:tcW w:w="114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品名</w:t>
            </w:r>
          </w:p>
        </w:tc>
        <w:tc>
          <w:tcPr>
            <w:tcW w:w="5985"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参数</w:t>
            </w:r>
          </w:p>
        </w:tc>
      </w:tr>
      <w:tr w:rsidR="006229DE" w:rsidTr="00247E4E">
        <w:trPr>
          <w:trHeight w:val="390"/>
        </w:trPr>
        <w:tc>
          <w:tcPr>
            <w:tcW w:w="69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主板</w:t>
            </w:r>
          </w:p>
        </w:tc>
        <w:tc>
          <w:tcPr>
            <w:tcW w:w="5985"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华硕B250-PLUS大板HDMI/DV/VG/M.2）</w:t>
            </w:r>
          </w:p>
        </w:tc>
      </w:tr>
      <w:tr w:rsidR="006229DE" w:rsidTr="00247E4E">
        <w:trPr>
          <w:trHeight w:val="390"/>
        </w:trPr>
        <w:tc>
          <w:tcPr>
            <w:tcW w:w="69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CPU</w:t>
            </w:r>
          </w:p>
        </w:tc>
        <w:tc>
          <w:tcPr>
            <w:tcW w:w="5985"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I5-7500 3.4 4核（原包）</w:t>
            </w:r>
          </w:p>
        </w:tc>
      </w:tr>
      <w:tr w:rsidR="006229DE" w:rsidTr="00247E4E">
        <w:trPr>
          <w:trHeight w:val="390"/>
        </w:trPr>
        <w:tc>
          <w:tcPr>
            <w:tcW w:w="69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14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内存</w:t>
            </w:r>
          </w:p>
        </w:tc>
        <w:tc>
          <w:tcPr>
            <w:tcW w:w="5985"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金士顿4G/2400/D4</w:t>
            </w:r>
          </w:p>
        </w:tc>
      </w:tr>
      <w:tr w:rsidR="006229DE" w:rsidTr="00247E4E">
        <w:trPr>
          <w:trHeight w:val="390"/>
        </w:trPr>
        <w:tc>
          <w:tcPr>
            <w:tcW w:w="69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1140" w:type="dxa"/>
            <w:vMerge w:val="restart"/>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硬盘</w:t>
            </w:r>
          </w:p>
        </w:tc>
        <w:tc>
          <w:tcPr>
            <w:tcW w:w="5985"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ST 1TB</w:t>
            </w:r>
          </w:p>
        </w:tc>
      </w:tr>
      <w:tr w:rsidR="006229DE" w:rsidTr="00247E4E">
        <w:trPr>
          <w:trHeight w:val="390"/>
        </w:trPr>
        <w:tc>
          <w:tcPr>
            <w:tcW w:w="69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1140" w:type="dxa"/>
            <w:vMerge/>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rPr>
                <w:rFonts w:ascii="宋体" w:eastAsia="宋体" w:hAnsi="宋体" w:cs="宋体"/>
                <w:color w:val="000000"/>
                <w:sz w:val="22"/>
                <w:szCs w:val="22"/>
              </w:rPr>
            </w:pPr>
          </w:p>
        </w:tc>
        <w:tc>
          <w:tcPr>
            <w:tcW w:w="5985"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金士顿120G V400S</w:t>
            </w:r>
          </w:p>
        </w:tc>
      </w:tr>
      <w:tr w:rsidR="006229DE" w:rsidTr="00247E4E">
        <w:trPr>
          <w:trHeight w:val="390"/>
        </w:trPr>
        <w:tc>
          <w:tcPr>
            <w:tcW w:w="69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114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机箱</w:t>
            </w:r>
          </w:p>
        </w:tc>
        <w:tc>
          <w:tcPr>
            <w:tcW w:w="5985"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V8机箱</w:t>
            </w:r>
          </w:p>
        </w:tc>
      </w:tr>
      <w:tr w:rsidR="006229DE" w:rsidTr="00247E4E">
        <w:trPr>
          <w:trHeight w:val="390"/>
        </w:trPr>
        <w:tc>
          <w:tcPr>
            <w:tcW w:w="69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w:t>
            </w:r>
          </w:p>
        </w:tc>
        <w:tc>
          <w:tcPr>
            <w:tcW w:w="114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电源</w:t>
            </w:r>
          </w:p>
        </w:tc>
        <w:tc>
          <w:tcPr>
            <w:tcW w:w="5985"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节能管家金钻版（270W）带防雷</w:t>
            </w:r>
          </w:p>
        </w:tc>
      </w:tr>
      <w:tr w:rsidR="006229DE" w:rsidTr="00247E4E">
        <w:trPr>
          <w:trHeight w:val="390"/>
        </w:trPr>
        <w:tc>
          <w:tcPr>
            <w:tcW w:w="69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8</w:t>
            </w:r>
          </w:p>
        </w:tc>
        <w:tc>
          <w:tcPr>
            <w:tcW w:w="114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键盘</w:t>
            </w:r>
          </w:p>
        </w:tc>
        <w:tc>
          <w:tcPr>
            <w:tcW w:w="5985"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普通键盘</w:t>
            </w:r>
          </w:p>
        </w:tc>
      </w:tr>
      <w:tr w:rsidR="006229DE" w:rsidTr="00247E4E">
        <w:trPr>
          <w:trHeight w:val="390"/>
        </w:trPr>
        <w:tc>
          <w:tcPr>
            <w:tcW w:w="69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9</w:t>
            </w:r>
          </w:p>
        </w:tc>
        <w:tc>
          <w:tcPr>
            <w:tcW w:w="114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鼠标</w:t>
            </w:r>
          </w:p>
        </w:tc>
        <w:tc>
          <w:tcPr>
            <w:tcW w:w="5985"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普通鼠标</w:t>
            </w:r>
          </w:p>
        </w:tc>
      </w:tr>
      <w:tr w:rsidR="006229DE" w:rsidTr="00247E4E">
        <w:trPr>
          <w:trHeight w:val="390"/>
        </w:trPr>
        <w:tc>
          <w:tcPr>
            <w:tcW w:w="69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w:t>
            </w:r>
          </w:p>
        </w:tc>
        <w:tc>
          <w:tcPr>
            <w:tcW w:w="114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显示器</w:t>
            </w:r>
          </w:p>
        </w:tc>
        <w:tc>
          <w:tcPr>
            <w:tcW w:w="5985"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飞利浦226V6QSB 21.5 IPS无边</w:t>
            </w:r>
          </w:p>
        </w:tc>
      </w:tr>
    </w:tbl>
    <w:p w:rsidR="006229DE" w:rsidRDefault="006229DE" w:rsidP="006229DE">
      <w:pPr>
        <w:pStyle w:val="a0"/>
        <w:rPr>
          <w:rFonts w:ascii="仿宋" w:eastAsia="仿宋" w:hAnsi="仿宋" w:cs="仿宋"/>
          <w:b/>
          <w:bCs/>
          <w:sz w:val="24"/>
        </w:rPr>
      </w:pPr>
    </w:p>
    <w:p w:rsidR="006229DE" w:rsidRDefault="006229DE" w:rsidP="006229DE">
      <w:pPr>
        <w:pStyle w:val="a0"/>
        <w:rPr>
          <w:b/>
          <w:bCs/>
          <w:sz w:val="28"/>
          <w:szCs w:val="36"/>
        </w:rPr>
      </w:pPr>
      <w:r>
        <w:rPr>
          <w:rFonts w:hint="eastAsia"/>
          <w:b/>
          <w:bCs/>
          <w:sz w:val="28"/>
          <w:szCs w:val="36"/>
        </w:rPr>
        <w:t>笔记本电脑及其它办公设备需求参数：</w:t>
      </w:r>
    </w:p>
    <w:tbl>
      <w:tblPr>
        <w:tblW w:w="0" w:type="auto"/>
        <w:tblLayout w:type="fixed"/>
        <w:tblCellMar>
          <w:top w:w="15" w:type="dxa"/>
          <w:left w:w="15" w:type="dxa"/>
          <w:bottom w:w="15" w:type="dxa"/>
          <w:right w:w="15" w:type="dxa"/>
        </w:tblCellMar>
        <w:tblLook w:val="0000"/>
      </w:tblPr>
      <w:tblGrid>
        <w:gridCol w:w="690"/>
        <w:gridCol w:w="1486"/>
        <w:gridCol w:w="6149"/>
      </w:tblGrid>
      <w:tr w:rsidR="006229DE" w:rsidTr="00247E4E">
        <w:trPr>
          <w:trHeight w:val="495"/>
        </w:trPr>
        <w:tc>
          <w:tcPr>
            <w:tcW w:w="69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序号</w:t>
            </w:r>
          </w:p>
        </w:tc>
        <w:tc>
          <w:tcPr>
            <w:tcW w:w="1486"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品名</w:t>
            </w:r>
          </w:p>
        </w:tc>
        <w:tc>
          <w:tcPr>
            <w:tcW w:w="6149"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参数</w:t>
            </w:r>
          </w:p>
        </w:tc>
      </w:tr>
      <w:tr w:rsidR="006229DE" w:rsidTr="00247E4E">
        <w:trPr>
          <w:trHeight w:val="495"/>
        </w:trPr>
        <w:tc>
          <w:tcPr>
            <w:tcW w:w="69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笔记本电脑</w:t>
            </w:r>
          </w:p>
        </w:tc>
        <w:tc>
          <w:tcPr>
            <w:tcW w:w="6149"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DELL E3480 I5-6200-4G-500G/集成 WIN 10 -14-WIN8-4芯1+1</w:t>
            </w:r>
          </w:p>
        </w:tc>
      </w:tr>
      <w:tr w:rsidR="006229DE" w:rsidTr="00247E4E">
        <w:trPr>
          <w:trHeight w:val="495"/>
        </w:trPr>
        <w:tc>
          <w:tcPr>
            <w:tcW w:w="69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1486"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激光打印机</w:t>
            </w:r>
          </w:p>
        </w:tc>
        <w:tc>
          <w:tcPr>
            <w:tcW w:w="6149"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佳能2900+  2400*600DPI,14mm 2mb 首页9.3秒，150页进纸盒。</w:t>
            </w:r>
          </w:p>
        </w:tc>
      </w:tr>
      <w:tr w:rsidR="006229DE" w:rsidTr="00247E4E">
        <w:trPr>
          <w:trHeight w:val="495"/>
        </w:trPr>
        <w:tc>
          <w:tcPr>
            <w:tcW w:w="69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486"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彩色打印机</w:t>
            </w:r>
          </w:p>
        </w:tc>
        <w:tc>
          <w:tcPr>
            <w:tcW w:w="6149"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hp 176N 彩色激光一体机 (打印 复印 扫描) </w:t>
            </w:r>
          </w:p>
        </w:tc>
      </w:tr>
      <w:tr w:rsidR="006229DE" w:rsidTr="00247E4E">
        <w:trPr>
          <w:trHeight w:val="495"/>
        </w:trPr>
        <w:tc>
          <w:tcPr>
            <w:tcW w:w="69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1486"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高清彩色扫描仪 </w:t>
            </w:r>
          </w:p>
        </w:tc>
        <w:tc>
          <w:tcPr>
            <w:tcW w:w="6149"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紫光（UNIS） D6800 A4平板扫描仪 高清扫描仪</w:t>
            </w:r>
          </w:p>
        </w:tc>
      </w:tr>
      <w:tr w:rsidR="006229DE" w:rsidTr="00247E4E">
        <w:trPr>
          <w:trHeight w:val="2776"/>
        </w:trPr>
        <w:tc>
          <w:tcPr>
            <w:tcW w:w="69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1486"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复印机</w:t>
            </w:r>
          </w:p>
        </w:tc>
        <w:tc>
          <w:tcPr>
            <w:tcW w:w="6149" w:type="dxa"/>
            <w:tcBorders>
              <w:top w:val="single" w:sz="4" w:space="0" w:color="000000"/>
              <w:left w:val="single" w:sz="4" w:space="0" w:color="000000"/>
              <w:bottom w:val="single" w:sz="4" w:space="0" w:color="000000"/>
              <w:right w:val="single" w:sz="4" w:space="0" w:color="000000"/>
            </w:tcBorders>
            <w:vAlign w:val="center"/>
          </w:tcPr>
          <w:p w:rsidR="006229DE" w:rsidRDefault="004A6333" w:rsidP="00AB32FF">
            <w:pPr>
              <w:widowControl/>
              <w:jc w:val="left"/>
              <w:textAlignment w:val="center"/>
              <w:rPr>
                <w:rFonts w:ascii="宋体" w:eastAsia="宋体" w:hAnsi="宋体" w:cs="宋体"/>
                <w:color w:val="000000"/>
                <w:sz w:val="22"/>
                <w:szCs w:val="22"/>
              </w:rPr>
            </w:pPr>
            <w:proofErr w:type="spellStart"/>
            <w:r>
              <w:rPr>
                <w:rStyle w:val="font21"/>
                <w:rFonts w:hint="default"/>
              </w:rPr>
              <w:t>B</w:t>
            </w:r>
            <w:r w:rsidR="006229DE">
              <w:rPr>
                <w:rStyle w:val="font21"/>
                <w:rFonts w:hint="default"/>
              </w:rPr>
              <w:t>izhub</w:t>
            </w:r>
            <w:proofErr w:type="spellEnd"/>
            <w:r w:rsidR="006229DE">
              <w:rPr>
                <w:rStyle w:val="font21"/>
                <w:rFonts w:hint="default"/>
              </w:rPr>
              <w:t xml:space="preserve">  306 A3黑白多功能复合机；涵盖功能：复印、打印、全彩色扫描；最大原稿尺寸A3；内存容量：512MB；网络服务器：实现网络打印；自动双面器：自动双面复印、打印；自动双面输稿器：单、双面原稿自动输稿；灰度级：256；供纸容量：双纸盒250张×2，手送纸盘100张；接口类型：USB2.0；复印速度：30页/分钟；复印分辨率：600×600dpi；复印纸张尺寸：A5-A3耗材：碳粉型号TN222,硒鼓DR114。</w:t>
            </w:r>
          </w:p>
        </w:tc>
      </w:tr>
      <w:tr w:rsidR="006229DE" w:rsidTr="00247E4E">
        <w:trPr>
          <w:trHeight w:val="495"/>
        </w:trPr>
        <w:tc>
          <w:tcPr>
            <w:tcW w:w="690"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1486"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A3针式打印机</w:t>
            </w:r>
          </w:p>
        </w:tc>
        <w:tc>
          <w:tcPr>
            <w:tcW w:w="6149" w:type="dxa"/>
            <w:tcBorders>
              <w:top w:val="single" w:sz="4" w:space="0" w:color="000000"/>
              <w:left w:val="single" w:sz="4" w:space="0" w:color="000000"/>
              <w:bottom w:val="single" w:sz="4" w:space="0" w:color="000000"/>
              <w:right w:val="single" w:sz="4" w:space="0" w:color="000000"/>
            </w:tcBorders>
            <w:vAlign w:val="center"/>
          </w:tcPr>
          <w:p w:rsidR="006229DE" w:rsidRDefault="006229DE" w:rsidP="00247E4E">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爱普生（EPSON） LQ-2680K 136列 A3平推针式打印机</w:t>
            </w:r>
          </w:p>
        </w:tc>
      </w:tr>
    </w:tbl>
    <w:p w:rsidR="006229DE" w:rsidRDefault="006229DE" w:rsidP="006229DE">
      <w:pPr>
        <w:spacing w:line="360" w:lineRule="auto"/>
        <w:outlineLvl w:val="1"/>
        <w:rPr>
          <w:rFonts w:ascii="仿宋_GB2312" w:hAnsi="仿宋_GB2312" w:cs="仿宋_GB2312"/>
          <w:b/>
          <w:bCs/>
          <w:color w:val="000000"/>
          <w:sz w:val="30"/>
          <w:szCs w:val="30"/>
        </w:rPr>
      </w:pPr>
      <w:r>
        <w:rPr>
          <w:rFonts w:ascii="仿宋_GB2312" w:hAnsi="仿宋_GB2312" w:cs="仿宋_GB2312" w:hint="eastAsia"/>
          <w:b/>
          <w:bCs/>
          <w:color w:val="000000"/>
          <w:sz w:val="30"/>
          <w:szCs w:val="30"/>
        </w:rPr>
        <w:lastRenderedPageBreak/>
        <w:t>三、商务要求</w:t>
      </w:r>
    </w:p>
    <w:p w:rsidR="006229DE" w:rsidRDefault="006229DE" w:rsidP="006229DE">
      <w:pPr>
        <w:pStyle w:val="2"/>
        <w:tabs>
          <w:tab w:val="left" w:pos="567"/>
        </w:tabs>
        <w:spacing w:before="0" w:after="0" w:line="520" w:lineRule="exact"/>
        <w:ind w:firstLineChars="200" w:firstLine="480"/>
        <w:jc w:val="left"/>
        <w:rPr>
          <w:rFonts w:ascii="宋体" w:hAnsi="宋体" w:cs="宋体"/>
          <w:b w:val="0"/>
          <w:bCs w:val="0"/>
          <w:color w:val="000000"/>
          <w:sz w:val="24"/>
          <w:szCs w:val="24"/>
        </w:rPr>
      </w:pPr>
      <w:r>
        <w:rPr>
          <w:rFonts w:ascii="宋体" w:hAnsi="宋体" w:cs="宋体" w:hint="eastAsia"/>
          <w:b w:val="0"/>
          <w:bCs w:val="0"/>
          <w:color w:val="000000"/>
          <w:sz w:val="24"/>
          <w:szCs w:val="24"/>
        </w:rPr>
        <w:t>1、收货地点：四川省自贡市大安区盐都大道8号6楼办公室。</w:t>
      </w:r>
    </w:p>
    <w:p w:rsidR="006229DE" w:rsidRDefault="006229DE" w:rsidP="006229DE">
      <w:pPr>
        <w:pStyle w:val="2"/>
        <w:tabs>
          <w:tab w:val="left" w:pos="567"/>
        </w:tabs>
        <w:spacing w:before="0" w:after="0" w:line="520" w:lineRule="exact"/>
        <w:ind w:firstLineChars="200" w:firstLine="480"/>
        <w:jc w:val="left"/>
        <w:rPr>
          <w:rFonts w:ascii="宋体" w:hAnsi="宋体" w:cs="宋体"/>
          <w:b w:val="0"/>
          <w:bCs w:val="0"/>
          <w:color w:val="000000"/>
          <w:sz w:val="24"/>
          <w:szCs w:val="24"/>
        </w:rPr>
      </w:pPr>
      <w:r>
        <w:rPr>
          <w:rFonts w:ascii="宋体" w:hAnsi="宋体" w:cs="宋体" w:hint="eastAsia"/>
          <w:b w:val="0"/>
          <w:bCs w:val="0"/>
          <w:color w:val="000000"/>
          <w:sz w:val="24"/>
          <w:szCs w:val="24"/>
        </w:rPr>
        <w:t>2、供货方式：由招标人指定时间一次性运输到收货地点。</w:t>
      </w:r>
    </w:p>
    <w:p w:rsidR="006229DE" w:rsidRDefault="006229DE" w:rsidP="006229DE">
      <w:pPr>
        <w:pStyle w:val="2"/>
        <w:tabs>
          <w:tab w:val="left" w:pos="567"/>
        </w:tabs>
        <w:spacing w:before="0" w:after="0" w:line="520" w:lineRule="exact"/>
        <w:ind w:firstLineChars="200" w:firstLine="480"/>
        <w:jc w:val="left"/>
        <w:rPr>
          <w:rFonts w:ascii="宋体" w:hAnsi="宋体" w:cs="宋体"/>
          <w:b w:val="0"/>
          <w:bCs w:val="0"/>
          <w:color w:val="000000"/>
          <w:sz w:val="24"/>
          <w:szCs w:val="24"/>
        </w:rPr>
      </w:pPr>
      <w:r>
        <w:rPr>
          <w:rFonts w:ascii="宋体" w:hAnsi="宋体" w:cs="宋体" w:hint="eastAsia"/>
          <w:b w:val="0"/>
          <w:bCs w:val="0"/>
          <w:color w:val="000000"/>
          <w:sz w:val="24"/>
          <w:szCs w:val="24"/>
        </w:rPr>
        <w:t>3、验收技术标准：交货时中标人出具</w:t>
      </w:r>
      <w:r>
        <w:rPr>
          <w:rFonts w:cs="宋体" w:hint="eastAsia"/>
          <w:b w:val="0"/>
          <w:bCs w:val="0"/>
          <w:color w:val="000000"/>
          <w:sz w:val="24"/>
          <w:szCs w:val="24"/>
        </w:rPr>
        <w:t>产品</w:t>
      </w:r>
      <w:r>
        <w:rPr>
          <w:rFonts w:ascii="宋体" w:hAnsi="宋体" w:cs="宋体" w:hint="eastAsia"/>
          <w:b w:val="0"/>
          <w:bCs w:val="0"/>
          <w:color w:val="000000"/>
          <w:sz w:val="24"/>
          <w:szCs w:val="24"/>
        </w:rPr>
        <w:t>供方合格证书。</w:t>
      </w:r>
    </w:p>
    <w:p w:rsidR="006229DE" w:rsidRDefault="006229DE" w:rsidP="006229DE">
      <w:pPr>
        <w:spacing w:line="520" w:lineRule="exact"/>
        <w:ind w:firstLineChars="200" w:firstLine="480"/>
        <w:rPr>
          <w:rFonts w:ascii="宋体" w:eastAsia="宋体" w:hAnsi="宋体" w:cs="宋体"/>
          <w:color w:val="000000"/>
          <w:sz w:val="24"/>
        </w:rPr>
      </w:pPr>
      <w:r>
        <w:rPr>
          <w:rFonts w:ascii="宋体" w:eastAsia="宋体" w:hAnsi="宋体" w:cs="宋体" w:hint="eastAsia"/>
          <w:color w:val="000000"/>
          <w:sz w:val="24"/>
        </w:rPr>
        <w:t>4、运输及费用负担：中标人负责将</w:t>
      </w:r>
      <w:r>
        <w:rPr>
          <w:rFonts w:eastAsia="宋体" w:hAnsi="宋体" w:cs="宋体" w:hint="eastAsia"/>
          <w:color w:val="000000"/>
          <w:sz w:val="24"/>
        </w:rPr>
        <w:t>货物</w:t>
      </w:r>
      <w:r>
        <w:rPr>
          <w:rFonts w:ascii="宋体" w:eastAsia="宋体" w:hAnsi="宋体" w:cs="宋体" w:hint="eastAsia"/>
          <w:color w:val="000000"/>
          <w:sz w:val="24"/>
        </w:rPr>
        <w:t>运输到招标人指定地点，并承担与运输相关的费用。</w:t>
      </w:r>
    </w:p>
    <w:p w:rsidR="006229DE" w:rsidRDefault="006229DE" w:rsidP="00AB32FF">
      <w:pPr>
        <w:pStyle w:val="a0"/>
        <w:ind w:firstLineChars="200" w:firstLine="480"/>
        <w:rPr>
          <w:rStyle w:val="font11"/>
          <w:rFonts w:hint="default"/>
          <w:bCs/>
        </w:rPr>
      </w:pPr>
      <w:r>
        <w:rPr>
          <w:rFonts w:ascii="宋体" w:eastAsia="宋体" w:hAnsi="宋体" w:cs="宋体" w:hint="eastAsia"/>
          <w:color w:val="000000"/>
          <w:sz w:val="24"/>
        </w:rPr>
        <w:t>5、安装调试：中标人提供安装调试并承担全部费用。</w:t>
      </w:r>
    </w:p>
    <w:p w:rsidR="006229DE" w:rsidRDefault="00AB32FF" w:rsidP="006229DE">
      <w:pPr>
        <w:spacing w:line="360" w:lineRule="auto"/>
        <w:ind w:firstLineChars="200" w:firstLine="480"/>
        <w:jc w:val="left"/>
        <w:rPr>
          <w:rFonts w:ascii="宋体" w:eastAsia="宋体" w:hAnsi="宋体" w:cs="宋体"/>
          <w:b/>
          <w:bCs/>
          <w:color w:val="000000"/>
          <w:kern w:val="44"/>
          <w:sz w:val="30"/>
          <w:szCs w:val="30"/>
        </w:rPr>
      </w:pPr>
      <w:r>
        <w:rPr>
          <w:rFonts w:ascii="宋体" w:eastAsia="宋体" w:hAnsi="宋体" w:cs="宋体" w:hint="eastAsia"/>
          <w:color w:val="000000"/>
          <w:sz w:val="24"/>
        </w:rPr>
        <w:t>6</w:t>
      </w:r>
      <w:r w:rsidR="006229DE">
        <w:rPr>
          <w:rFonts w:ascii="宋体" w:eastAsia="宋体" w:hAnsi="宋体" w:cs="宋体" w:hint="eastAsia"/>
          <w:color w:val="000000"/>
          <w:sz w:val="24"/>
        </w:rPr>
        <w:t>、售后服务：若在使用期间发现质量问题，中标人应在12小时内免费更换为合格产品，并承担由此产生的直接经济损失</w:t>
      </w:r>
    </w:p>
    <w:p w:rsidR="00DB4B8B" w:rsidRDefault="00DB4B8B"/>
    <w:sectPr w:rsidR="00DB4B8B" w:rsidSect="00DB4B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29DE"/>
    <w:rsid w:val="00312BE9"/>
    <w:rsid w:val="004A6333"/>
    <w:rsid w:val="006229DE"/>
    <w:rsid w:val="00AB32FF"/>
    <w:rsid w:val="00DB4B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229DE"/>
    <w:pPr>
      <w:widowControl w:val="0"/>
      <w:jc w:val="both"/>
    </w:pPr>
    <w:rPr>
      <w:rFonts w:ascii="Times New Roman" w:eastAsia="仿宋_GB2312" w:hAnsi="Times New Roman" w:cs="Times New Roman"/>
      <w:sz w:val="32"/>
      <w:szCs w:val="24"/>
    </w:rPr>
  </w:style>
  <w:style w:type="paragraph" w:styleId="2">
    <w:name w:val="heading 2"/>
    <w:basedOn w:val="a"/>
    <w:next w:val="a"/>
    <w:link w:val="2Char"/>
    <w:uiPriority w:val="9"/>
    <w:qFormat/>
    <w:rsid w:val="006229DE"/>
    <w:pPr>
      <w:keepNext/>
      <w:keepLines/>
      <w:spacing w:before="260" w:after="260" w:line="416" w:lineRule="auto"/>
      <w:outlineLvl w:val="1"/>
    </w:pPr>
    <w:rPr>
      <w:rFonts w:ascii="Cambria" w:eastAsia="宋体" w:hAnsi="Cambria"/>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
    <w:rsid w:val="006229DE"/>
    <w:rPr>
      <w:rFonts w:ascii="Cambria" w:eastAsia="宋体" w:hAnsi="Cambria" w:cs="Times New Roman"/>
      <w:b/>
      <w:bCs/>
      <w:sz w:val="32"/>
      <w:szCs w:val="32"/>
    </w:rPr>
  </w:style>
  <w:style w:type="character" w:customStyle="1" w:styleId="font21">
    <w:name w:val="font21"/>
    <w:basedOn w:val="a1"/>
    <w:rsid w:val="006229DE"/>
    <w:rPr>
      <w:rFonts w:ascii="宋体" w:eastAsia="宋体" w:hAnsi="宋体" w:cs="宋体" w:hint="eastAsia"/>
      <w:color w:val="000000"/>
      <w:sz w:val="22"/>
      <w:szCs w:val="22"/>
      <w:u w:val="none"/>
    </w:rPr>
  </w:style>
  <w:style w:type="character" w:customStyle="1" w:styleId="font11">
    <w:name w:val="font11"/>
    <w:basedOn w:val="a1"/>
    <w:rsid w:val="006229DE"/>
    <w:rPr>
      <w:rFonts w:ascii="宋体" w:eastAsia="宋体" w:hAnsi="宋体" w:cs="宋体" w:hint="eastAsia"/>
      <w:b/>
      <w:color w:val="000000"/>
      <w:sz w:val="22"/>
      <w:szCs w:val="22"/>
      <w:u w:val="none"/>
    </w:rPr>
  </w:style>
  <w:style w:type="paragraph" w:styleId="a0">
    <w:name w:val="Body Text"/>
    <w:basedOn w:val="a"/>
    <w:link w:val="Char"/>
    <w:qFormat/>
    <w:rsid w:val="006229DE"/>
    <w:pPr>
      <w:spacing w:after="120"/>
    </w:pPr>
    <w:rPr>
      <w:sz w:val="21"/>
    </w:rPr>
  </w:style>
  <w:style w:type="character" w:customStyle="1" w:styleId="Char">
    <w:name w:val="正文文本 Char"/>
    <w:basedOn w:val="a1"/>
    <w:link w:val="a0"/>
    <w:rsid w:val="006229DE"/>
    <w:rPr>
      <w:rFonts w:ascii="Times New Roman" w:eastAsia="仿宋_GB2312" w:hAnsi="Times New Roman" w:cs="Times New Roman"/>
      <w:szCs w:val="24"/>
    </w:rPr>
  </w:style>
  <w:style w:type="paragraph" w:customStyle="1" w:styleId="a4">
    <w:name w:val="_正文段落"/>
    <w:basedOn w:val="a"/>
    <w:qFormat/>
    <w:rsid w:val="006229DE"/>
    <w:pPr>
      <w:spacing w:beforeLines="15" w:afterLines="15" w:line="360" w:lineRule="auto"/>
      <w:ind w:firstLineChars="200" w:firstLine="200"/>
    </w:pPr>
    <w:rPr>
      <w:rFonts w:ascii="宋体"/>
      <w:kern w:val="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2018-06-19T11:37:00Z</dcterms:created>
  <dcterms:modified xsi:type="dcterms:W3CDTF">2018-06-20T04:58:00Z</dcterms:modified>
</cp:coreProperties>
</file>